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08"/>
        <w:gridCol w:w="360"/>
        <w:gridCol w:w="1316"/>
      </w:tblGrid>
      <w:tr w:rsidR="00DA407A">
        <w:trPr>
          <w:cantSplit/>
        </w:trPr>
        <w:tc>
          <w:tcPr>
            <w:tcW w:w="8208" w:type="dxa"/>
            <w:vAlign w:val="center"/>
          </w:tcPr>
          <w:p w:rsidR="00DA407A" w:rsidRDefault="00DA407A" w:rsidP="00C16FF2">
            <w:pPr>
              <w:jc w:val="center"/>
              <w:rPr>
                <w:rFonts w:ascii="黑体" w:eastAsia="黑体" w:hAnsi="宋体" w:hint="eastAsia"/>
                <w:bCs/>
                <w:sz w:val="28"/>
                <w:szCs w:val="28"/>
              </w:rPr>
            </w:pPr>
            <w:r>
              <w:rPr>
                <w:rFonts w:ascii="黑体" w:eastAsia="黑体" w:hAnsi="宋体" w:hint="eastAsia"/>
                <w:bCs/>
                <w:sz w:val="28"/>
                <w:szCs w:val="28"/>
              </w:rPr>
              <w:t>离   骚</w:t>
            </w:r>
          </w:p>
        </w:tc>
        <w:tc>
          <w:tcPr>
            <w:tcW w:w="1676" w:type="dxa"/>
            <w:gridSpan w:val="2"/>
            <w:vAlign w:val="center"/>
          </w:tcPr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主备：</w:t>
            </w:r>
            <w:r w:rsidR="00C16FF2"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DA407A">
        <w:trPr>
          <w:cantSplit/>
        </w:trPr>
        <w:tc>
          <w:tcPr>
            <w:tcW w:w="9884" w:type="dxa"/>
            <w:gridSpan w:val="3"/>
          </w:tcPr>
          <w:p w:rsidR="00DA407A" w:rsidRDefault="00DA407A" w:rsidP="00C16FF2">
            <w:pPr>
              <w:ind w:left="1440" w:hangingChars="600" w:hanging="14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【</w:t>
            </w:r>
            <w:r>
              <w:rPr>
                <w:rFonts w:ascii="宋体" w:hAnsi="宋体"/>
                <w:sz w:val="24"/>
              </w:rPr>
              <w:t>教</w:t>
            </w:r>
            <w:r>
              <w:rPr>
                <w:rFonts w:ascii="宋体" w:hAnsi="宋体"/>
                <w:bCs/>
                <w:sz w:val="24"/>
              </w:rPr>
              <w:t>学目</w:t>
            </w:r>
            <w:r>
              <w:rPr>
                <w:rFonts w:ascii="宋体" w:hAnsi="宋体" w:hint="eastAsia"/>
                <w:bCs/>
                <w:sz w:val="24"/>
              </w:rPr>
              <w:t>标</w:t>
            </w:r>
            <w:r>
              <w:rPr>
                <w:rFonts w:ascii="宋体" w:hAnsi="宋体" w:hint="eastAsia"/>
                <w:sz w:val="24"/>
              </w:rPr>
              <w:t>】</w:t>
            </w:r>
          </w:p>
          <w:p w:rsidR="00DA407A" w:rsidRDefault="00DA407A" w:rsidP="00C16FF2">
            <w:pPr>
              <w:ind w:left="1440" w:hangingChars="600" w:hanging="1440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知识与技能：</w:t>
            </w:r>
          </w:p>
          <w:p w:rsidR="00DA407A" w:rsidRDefault="00DA407A" w:rsidP="00C16FF2">
            <w:pPr>
              <w:ind w:leftChars="228" w:left="479" w:firstLineChars="200" w:firstLine="480"/>
              <w:jc w:val="left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通过诵读，了解骚体诗诵读特征；通过自主、合作，了解屈原的身世和《离骚》的文学地位，掌握“名”“字”的词类活用和“不吾与”的宾语前置现象；探究以“香草”、“美人”喻美德、君王的手法，归纳诗人的艺术形象，感受诗人不与世俗同流合污的高洁品质，增强时不我待的紧迫感，并运用所学鉴赏托物言志类诗歌。</w:t>
            </w:r>
          </w:p>
        </w:tc>
      </w:tr>
      <w:tr w:rsidR="00DA407A">
        <w:trPr>
          <w:cantSplit/>
        </w:trPr>
        <w:tc>
          <w:tcPr>
            <w:tcW w:w="9884" w:type="dxa"/>
            <w:gridSpan w:val="3"/>
          </w:tcPr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【教学重点】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熟练朗读诗歌1-6节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分析诗句，归纳形象</w:t>
            </w:r>
          </w:p>
          <w:p w:rsidR="00DA407A" w:rsidRDefault="00DA407A" w:rsidP="00C16FF2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理解“香草”、“美人”的虚指义</w:t>
            </w:r>
          </w:p>
        </w:tc>
      </w:tr>
      <w:tr w:rsidR="00DA407A">
        <w:trPr>
          <w:cantSplit/>
        </w:trPr>
        <w:tc>
          <w:tcPr>
            <w:tcW w:w="9884" w:type="dxa"/>
            <w:gridSpan w:val="3"/>
          </w:tcPr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【教学难点】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本课的文本时代久远，生僻字较多，学生在朗读和内容理解上均有不小的难度；诗中作者对自己的美化，也是学生的认知误区；“香草”、“美人”的虚指义需要点拨。</w:t>
            </w:r>
          </w:p>
        </w:tc>
      </w:tr>
      <w:tr w:rsidR="00DA407A">
        <w:trPr>
          <w:cantSplit/>
        </w:trPr>
        <w:tc>
          <w:tcPr>
            <w:tcW w:w="9884" w:type="dxa"/>
            <w:gridSpan w:val="3"/>
          </w:tcPr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【教学策略】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教师范读和学生自主朗读，把握骚体诗的诵读特点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学生自主、合作，理解诗歌大意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问题导读，让学生探究归纳人物形象，澄清认知误区。</w:t>
            </w:r>
          </w:p>
          <w:p w:rsidR="00DA407A" w:rsidRDefault="00DA407A" w:rsidP="00C16FF2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问题引导与教师讲授相结合，掌握以“香草”、“美人”喻美德、君王的手法</w:t>
            </w:r>
          </w:p>
        </w:tc>
      </w:tr>
      <w:tr w:rsidR="00DA407A">
        <w:trPr>
          <w:cantSplit/>
        </w:trPr>
        <w:tc>
          <w:tcPr>
            <w:tcW w:w="9884" w:type="dxa"/>
            <w:gridSpan w:val="3"/>
          </w:tcPr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【辅助教学】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CAI</w:t>
            </w:r>
          </w:p>
        </w:tc>
      </w:tr>
      <w:tr w:rsidR="00DA407A">
        <w:trPr>
          <w:cantSplit/>
        </w:trPr>
        <w:tc>
          <w:tcPr>
            <w:tcW w:w="9884" w:type="dxa"/>
            <w:gridSpan w:val="3"/>
          </w:tcPr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【课    型】</w:t>
            </w:r>
            <w:r>
              <w:rPr>
                <w:rFonts w:ascii="仿宋_GB2312" w:eastAsia="仿宋_GB2312" w:hAnsi="宋体" w:hint="eastAsia"/>
                <w:sz w:val="24"/>
              </w:rPr>
              <w:t>新授课</w:t>
            </w:r>
          </w:p>
        </w:tc>
      </w:tr>
      <w:tr w:rsidR="00DA407A">
        <w:tc>
          <w:tcPr>
            <w:tcW w:w="8568" w:type="dxa"/>
            <w:gridSpan w:val="2"/>
          </w:tcPr>
          <w:p w:rsidR="00DA407A" w:rsidRDefault="00DA407A" w:rsidP="00C16FF2">
            <w:pPr>
              <w:ind w:firstLineChars="1450" w:firstLine="3480"/>
              <w:rPr>
                <w:rFonts w:ascii="黑体" w:eastAsia="黑体" w:hAnsi="宋体" w:hint="eastAsia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教师活动</w:t>
            </w:r>
          </w:p>
        </w:tc>
        <w:tc>
          <w:tcPr>
            <w:tcW w:w="1316" w:type="dxa"/>
          </w:tcPr>
          <w:p w:rsidR="00DA407A" w:rsidRDefault="00DA407A" w:rsidP="00C16FF2">
            <w:pPr>
              <w:jc w:val="center"/>
              <w:rPr>
                <w:rFonts w:ascii="黑体" w:eastAsia="黑体" w:hAnsi="宋体" w:hint="eastAsia"/>
                <w:bCs/>
                <w:sz w:val="24"/>
              </w:rPr>
            </w:pPr>
            <w:r>
              <w:rPr>
                <w:rFonts w:ascii="黑体" w:eastAsia="黑体" w:hAnsi="宋体" w:hint="eastAsia"/>
                <w:bCs/>
                <w:sz w:val="24"/>
              </w:rPr>
              <w:t>学生活动</w:t>
            </w:r>
          </w:p>
        </w:tc>
      </w:tr>
      <w:tr w:rsidR="00DA407A">
        <w:tc>
          <w:tcPr>
            <w:tcW w:w="8568" w:type="dxa"/>
            <w:gridSpan w:val="2"/>
          </w:tcPr>
          <w:p w:rsidR="00DA407A" w:rsidRDefault="00DA407A" w:rsidP="00C16FF2">
            <w:pPr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一、导语</w:t>
            </w:r>
          </w:p>
          <w:p w:rsidR="00DA407A" w:rsidRDefault="00DA407A" w:rsidP="00C16FF2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幻灯片展示民俗活动，导入新课。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设计语：这条静静流淌着的清澈的江水叫汨罗江，与它相关的民俗有很多。赛龙舟、吃粽子、挂荷包、喝雄黄酒、插艾草。这些风俗是关于什么节日的？这个节日是在哪一天？与哪一位历史人物有关系？今天，我们一起来学习屈原的《离骚》。</w:t>
            </w: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二、</w:t>
            </w:r>
            <w:r>
              <w:rPr>
                <w:rFonts w:ascii="宋体" w:hAnsi="宋体" w:hint="eastAsia"/>
                <w:sz w:val="24"/>
              </w:rPr>
              <w:t>作者作品</w:t>
            </w:r>
          </w:p>
          <w:p w:rsidR="00DA407A" w:rsidRDefault="00DA407A" w:rsidP="00C16FF2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幻灯片展示文学常识。教师要求学生对重点内容做笔记。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设计内容：屈原（约前339～约前278）名平，字原。丹阳(今湖北秭归)人。战国末期楚国人人，楚武王熊通之子屈瑕的后代。杰出的政治家和爱国诗人。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屈原的作品有《离骚》《天问》《九歌》《九章》《招魂》等23篇。以《离骚》为代表。因为《诗经》中的精华部分为“国风”，所以后人将《诗经》和《离骚》并称“风骚”。它们是中国诗歌史上现实主义和浪漫主义两大传统的源头。</w:t>
            </w: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三、</w:t>
            </w:r>
            <w:r>
              <w:rPr>
                <w:rFonts w:ascii="宋体" w:hAnsi="宋体" w:hint="eastAsia"/>
                <w:sz w:val="24"/>
              </w:rPr>
              <w:t>初读诗歌</w:t>
            </w:r>
          </w:p>
          <w:p w:rsidR="00DA407A" w:rsidRDefault="00DA407A" w:rsidP="00C16FF2">
            <w:pPr>
              <w:ind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.教师范读。（提示学生注意节奏和语气）</w:t>
            </w:r>
          </w:p>
          <w:p w:rsidR="00DA407A" w:rsidRDefault="00DA407A" w:rsidP="00C16FF2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2.提问、总结骚体诗诵读特征。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设计：骚体诗与《诗经》相比有所不同。《诗经》以四字句为典型句式，骚体诗的句式则长短不一，一般是每句诗三至四个节拍，节奏感强；多用“兮”字， 不仅加强了生活色彩，而且使诗歌的调子回荡顿挫，婉转动人，读时应拉长语气。</w:t>
            </w:r>
          </w:p>
          <w:p w:rsidR="00DA407A" w:rsidRDefault="00DA407A" w:rsidP="00C16FF2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3.给5分钟时间，依照提示朗读1-6节，自主、合作疏通大意。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要求：把生僻字词的音义写在书上。</w:t>
            </w:r>
          </w:p>
          <w:p w:rsidR="00DA407A" w:rsidRDefault="00DA407A" w:rsidP="00C16FF2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4.正音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设计内容：裔、陬、揆、肇、锡、重、扈、芷、纫、汩、搴、</w:t>
            </w:r>
            <w:r>
              <w:rPr>
                <w:rFonts w:ascii="仿宋_GB2312" w:hAnsi="宋体" w:hint="eastAsia"/>
                <w:sz w:val="24"/>
              </w:rPr>
              <w:t>阰</w:t>
            </w:r>
            <w:r>
              <w:rPr>
                <w:rFonts w:ascii="仿宋_GB2312" w:eastAsia="仿宋_GB2312" w:hAnsi="宋体" w:hint="eastAsia"/>
                <w:sz w:val="24"/>
              </w:rPr>
              <w:t>、抚、秽</w:t>
            </w: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四、品读诗歌、分析内容</w:t>
            </w:r>
          </w:p>
          <w:p w:rsidR="00DA407A" w:rsidRDefault="00DA407A" w:rsidP="00C16FF2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1.齐读第一段，问题抛出：你从第一段中获得了关于屈原的哪些信息？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明确：出身高贵，生日吉利（板书）</w:t>
            </w:r>
          </w:p>
          <w:p w:rsidR="00DA407A" w:rsidRDefault="00DA407A" w:rsidP="00C16FF2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2.齐读第二段，问题抛出：你从第二段中获得了关于屈原的哪些信息？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明确：气度非凡，名字美好（板书）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“名”和“字”的名词动用现象。</w:t>
            </w:r>
          </w:p>
          <w:p w:rsidR="00DA407A" w:rsidRDefault="00DA407A" w:rsidP="00C16FF2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3.误区澄清。问题抛出：屈原是否有点太过美化自己了？结合课下注释，说说屈原所要表达的情感。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明确：屈原对自己出身的讴歌，实际上饱含作为炎黄后嗣、五帝正统的骄傲和自豪，并因此把振兴楚国、拯民济物看作自己理应担当的责任。同时，对自己的美化，也是对奸佞小人的满腔愤怒和不与世俗同流合污的高洁品质。</w:t>
            </w:r>
          </w:p>
          <w:p w:rsidR="00DA407A" w:rsidRDefault="00DA407A" w:rsidP="00C16FF2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4.齐读第三节，问题抛出：根据第三节的信息，请说出屈原的衣着服饰。</w:t>
            </w:r>
            <w:r>
              <w:rPr>
                <w:rFonts w:ascii="仿宋_GB2312" w:eastAsia="仿宋_GB2312" w:hAnsi="宋体" w:hint="eastAsia"/>
                <w:sz w:val="24"/>
              </w:rPr>
              <w:t>（明确：披着香草，戴着兰花。）</w:t>
            </w:r>
            <w:r>
              <w:rPr>
                <w:rFonts w:ascii="宋体" w:hAnsi="宋体" w:hint="eastAsia"/>
                <w:sz w:val="24"/>
              </w:rPr>
              <w:t>这在现实中可能吗？</w:t>
            </w:r>
            <w:r>
              <w:rPr>
                <w:rFonts w:ascii="仿宋_GB2312" w:eastAsia="仿宋_GB2312" w:hAnsi="宋体" w:hint="eastAsia"/>
                <w:sz w:val="24"/>
              </w:rPr>
              <w:t>（明确：香草、兰花不是实指，而是虚指，采用的是象征的手法，象征着美好的品德。披香草，佩兰花即对美好品德的追求。本节是说屈原德才兼备，追求高洁）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5.问题抛出：这种“香草兰花”的用法在第四节中哪里出现了？</w:t>
            </w:r>
            <w:r>
              <w:rPr>
                <w:rFonts w:ascii="仿宋_GB2312" w:eastAsia="仿宋_GB2312" w:hAnsi="宋体" w:hint="eastAsia"/>
                <w:sz w:val="24"/>
              </w:rPr>
              <w:t>（朝搴</w:t>
            </w:r>
            <w:r>
              <w:rPr>
                <w:rFonts w:ascii="仿宋_GB2312" w:hAnsi="宋体" w:hint="eastAsia"/>
                <w:sz w:val="24"/>
              </w:rPr>
              <w:t>阰</w:t>
            </w:r>
            <w:r>
              <w:rPr>
                <w:rFonts w:ascii="仿宋_GB2312" w:eastAsia="仿宋_GB2312" w:hAnsi="宋体" w:hint="eastAsia"/>
                <w:sz w:val="24"/>
              </w:rPr>
              <w:t>之木兰兮，夕揽洲之宿莽：勤奋自勉）</w:t>
            </w:r>
            <w:r>
              <w:rPr>
                <w:rFonts w:ascii="宋体" w:hAnsi="宋体" w:hint="eastAsia"/>
                <w:sz w:val="24"/>
              </w:rPr>
              <w:t>他为什么朝夕不辍地勤奋地追求着美德？</w:t>
            </w:r>
            <w:r>
              <w:rPr>
                <w:rFonts w:ascii="仿宋_GB2312" w:eastAsia="仿宋_GB2312" w:hAnsi="宋体" w:hint="eastAsia"/>
                <w:sz w:val="24"/>
              </w:rPr>
              <w:t>（汩余若将不及兮，恐年岁之不吾与：时不我待）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“不吾与”属于宾语前置现象</w:t>
            </w:r>
          </w:p>
          <w:p w:rsidR="00DA407A" w:rsidRDefault="00DA407A" w:rsidP="00C16FF2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齐读第四节。</w:t>
            </w:r>
          </w:p>
          <w:p w:rsidR="00DA407A" w:rsidRDefault="00DA407A" w:rsidP="00C16FF2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6.屈原有如此美好的品德，仍然勤奋自勉，我们作为中学生，应该怎么做呢？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设计内容：听了同学们的话，老师很高兴，老师为你们知道学习而骄傲，为家乡有你们这样的有志学子而由衷地感到高兴。面对此情此景，老师想吟诗一首。</w:t>
            </w:r>
          </w:p>
          <w:p w:rsidR="00DA407A" w:rsidRDefault="00DA407A" w:rsidP="00C16FF2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7.教师范读第5、6节。教师引导。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设计内容：时光飞逝，美人迟暮。抚壮弃秽，愿为先导</w:t>
            </w:r>
          </w:p>
          <w:p w:rsidR="00DA407A" w:rsidRDefault="00DA407A" w:rsidP="00C16FF2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8.问题抛出：老师把同学们比作美人，那么屈原把谁比作美人？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明确：楚怀王。这里也使用了美人的虚指义，象征贤德的君主。</w:t>
            </w: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五、练习巩固</w:t>
            </w:r>
          </w:p>
          <w:p w:rsidR="00DA407A" w:rsidRDefault="00DA407A" w:rsidP="00C16FF2">
            <w:pPr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幻灯片展示诗歌鉴赏题。要求：动笔写出来。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练习设计：</w:t>
            </w:r>
          </w:p>
          <w:p w:rsidR="00DA407A" w:rsidRDefault="00DA407A" w:rsidP="005C177F">
            <w:pPr>
              <w:ind w:firstLineChars="200" w:firstLine="482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 xml:space="preserve">蝉    </w:t>
            </w:r>
            <w:r>
              <w:rPr>
                <w:rFonts w:ascii="仿宋_GB2312" w:eastAsia="仿宋_GB2312" w:hAnsi="宋体" w:hint="eastAsia"/>
                <w:sz w:val="24"/>
              </w:rPr>
              <w:t>虞世南</w:t>
            </w:r>
          </w:p>
          <w:p w:rsidR="00DA407A" w:rsidRDefault="00DA407A" w:rsidP="00C16FF2">
            <w:pPr>
              <w:ind w:firstLineChars="200" w:firstLine="480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垂</w:t>
            </w:r>
            <w:r>
              <w:rPr>
                <w:rFonts w:ascii="宋体" w:eastAsia="仿宋_GB2312" w:hAnsi="宋体" w:cs="宋体" w:hint="eastAsia"/>
                <w:sz w:val="24"/>
              </w:rPr>
              <w:t>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饮清露，</w:t>
            </w:r>
            <w:r>
              <w:rPr>
                <w:rFonts w:ascii="仿宋_GB2312" w:eastAsia="仿宋_GB2312" w:hAnsi="宋体" w:hint="eastAsia"/>
                <w:sz w:val="24"/>
              </w:rPr>
              <w:t>流响出疏桐。</w:t>
            </w:r>
          </w:p>
          <w:p w:rsidR="00DA407A" w:rsidRDefault="00DA407A" w:rsidP="00C16FF2">
            <w:pPr>
              <w:ind w:firstLineChars="200" w:firstLine="480"/>
              <w:jc w:val="center"/>
              <w:rPr>
                <w:rFonts w:ascii="仿宋_GB2312" w:eastAsia="仿宋_GB2312" w:hAnsi="宋体" w:hint="eastAsia"/>
                <w:b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居高声自远，非是藉秋风。</w:t>
            </w:r>
          </w:p>
          <w:p w:rsidR="00DA407A" w:rsidRDefault="00DA407A" w:rsidP="00C16FF2">
            <w:pPr>
              <w:ind w:firstLineChars="200" w:firstLine="480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注：</w:t>
            </w:r>
            <w:r>
              <w:rPr>
                <w:rFonts w:ascii="宋体" w:hAnsi="宋体" w:cs="宋体" w:hint="eastAsia"/>
                <w:sz w:val="24"/>
              </w:rPr>
              <w:t>緌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sz w:val="24"/>
              </w:rPr>
              <w:t>ruí），帽子上的缨带，这里是指蝉头部伸出的触须。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诗歌写了蝉的哪些生活特点？作者在赞美什么？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DA407A" w:rsidRDefault="00DA407A" w:rsidP="005C177F">
            <w:pPr>
              <w:ind w:firstLineChars="200" w:firstLine="482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竹石    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郑燮</w:t>
            </w:r>
          </w:p>
          <w:p w:rsidR="00DA407A" w:rsidRDefault="00DA407A" w:rsidP="00C16FF2">
            <w:pPr>
              <w:ind w:firstLineChars="200" w:firstLine="480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咬定青山不放松，立根原在破岩中。</w:t>
            </w:r>
          </w:p>
          <w:p w:rsidR="00DA407A" w:rsidRDefault="00DA407A" w:rsidP="00C16FF2">
            <w:pPr>
              <w:ind w:firstLineChars="200" w:firstLine="480"/>
              <w:jc w:val="center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千磨万击还坚劲，任尔东西南北风。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分析诗句，竹子生活在什么样的环境之中？具有什么样的品质？作者用竹子来写什么？</w:t>
            </w: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六、小结。</w:t>
            </w:r>
          </w:p>
          <w:p w:rsidR="00DA407A" w:rsidRDefault="00DA407A" w:rsidP="00C16FF2">
            <w:pPr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lastRenderedPageBreak/>
              <w:t>同学们，我们今天学习了屈原的《离骚》，学习了他高洁的爱国主义情操，学习了他借香草美人象征美德君王的手法。走近屈原，我们才发现，原来他就是一朵晶莹剔透的雪花，以自己的高洁向这个世界宣告着与黑暗混浊的对立，并把生命融入楚国这片热土。让我们怀着无比的敬意，深情朗读他留给我们的珍贵的情怀。</w:t>
            </w: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七、朗读诗歌。</w:t>
            </w: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pict>
                <v:group id="Group 72" o:spid="_x0000_s2050" alt=" " style="position:absolute;left:0;text-align:left;margin-left:27pt;margin-top:14.65pt;width:324.75pt;height:328.05pt;z-index:251657728" coordsize="6495,6561">
                  <v:shapetype id="_x0000_t9" coordsize="21600,21600" o:spt="9" adj="5400" path="m@0,l,10800@0,21600@1,21600,21600,10800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</v:formulas>
                    <v:path gradientshapeok="t" o:connecttype="rect" textboxrect="1800,1800,19800,19800;3600,3600,18000,18000;6300,6300,15300,15300"/>
                    <v:handles>
                      <v:h position="#0,topLeft" xrange="0,10800"/>
                    </v:handles>
                  </v:shapetype>
                  <v:shape id="AutoShape 19" o:spid="_x0000_s2051" type="#_x0000_t9" style="position:absolute;left:2453;top:2602;width:1459;height:1262;rotation:2019300fd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2052" type="#_x0000_t202" style="position:absolute;left:2730;top:2819;width:900;height:624" stroked="f">
                    <v:textbox>
                      <w:txbxContent>
                        <w:p w:rsidR="00DA407A" w:rsidRDefault="00DA407A" w:rsidP="00DA407A">
                          <w:pPr>
                            <w:jc w:val="center"/>
                            <w:rPr>
                              <w:rFonts w:hint="eastAsia"/>
                              <w:b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b/>
                              <w:sz w:val="28"/>
                              <w:szCs w:val="28"/>
                            </w:rPr>
                            <w:t>屈原</w:t>
                          </w:r>
                        </w:p>
                      </w:txbxContent>
                    </v:textbox>
                  </v:shape>
                  <v:shape id="Text Box 25" o:spid="_x0000_s2053" type="#_x0000_t202" style="position:absolute;left:2550;width:1260;height:780" stroked="f">
                    <v:textbox>
                      <w:txbxContent>
                        <w:p w:rsidR="00DA407A" w:rsidRDefault="00DA407A" w:rsidP="00DA407A">
                          <w:pPr>
                            <w:jc w:val="center"/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出</w:t>
                          </w:r>
                          <w:r>
                            <w:rPr>
                              <w:rFonts w:hint="eastAsia"/>
                              <w:b/>
                            </w:rPr>
                            <w:t xml:space="preserve">    </w:t>
                          </w:r>
                          <w:r>
                            <w:rPr>
                              <w:rFonts w:hint="eastAsia"/>
                              <w:b/>
                            </w:rPr>
                            <w:t>身</w:t>
                          </w:r>
                        </w:p>
                        <w:p w:rsidR="00DA407A" w:rsidRDefault="00DA407A" w:rsidP="00DA407A">
                          <w:pPr>
                            <w:jc w:val="center"/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高贵</w:t>
                          </w:r>
                        </w:p>
                      </w:txbxContent>
                    </v:textbox>
                  </v:shape>
                  <v:shape id="Text Box 27" o:spid="_x0000_s2054" type="#_x0000_t202" style="position:absolute;left:2550;top:5781;width:1260;height:780" stroked="f">
                    <v:textbox>
                      <w:txbxContent>
                        <w:p w:rsidR="00DA407A" w:rsidRDefault="00DA407A" w:rsidP="00DA407A">
                          <w:pPr>
                            <w:jc w:val="center"/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勤奋</w:t>
                          </w:r>
                        </w:p>
                        <w:p w:rsidR="00DA407A" w:rsidRDefault="00DA407A" w:rsidP="00DA407A">
                          <w:pPr>
                            <w:jc w:val="center"/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自</w:t>
                          </w:r>
                          <w:r>
                            <w:rPr>
                              <w:rFonts w:hint="eastAsia"/>
                              <w:b/>
                            </w:rPr>
                            <w:t xml:space="preserve">    </w:t>
                          </w:r>
                          <w:r>
                            <w:rPr>
                              <w:rFonts w:hint="eastAsia"/>
                              <w:b/>
                            </w:rPr>
                            <w:t>勉</w:t>
                          </w:r>
                        </w:p>
                      </w:txbxContent>
                    </v:textbox>
                  </v:shape>
                  <v:shape id="Text Box 31" o:spid="_x0000_s2055" type="#_x0000_t202" style="position:absolute;left:3810;top:3552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德</w:t>
                          </w:r>
                        </w:p>
                      </w:txbxContent>
                    </v:textbox>
                  </v:shape>
                  <v:shape id="Text Box 32" o:spid="_x0000_s2056" type="#_x0000_t202" style="position:absolute;left:4170;top:3864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才</w:t>
                          </w:r>
                        </w:p>
                      </w:txbxContent>
                    </v:textbox>
                  </v:shape>
                  <v:shape id="Text Box 33" o:spid="_x0000_s2057" type="#_x0000_t202" style="position:absolute;left:4515;top:4161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兼</w:t>
                          </w:r>
                        </w:p>
                      </w:txbxContent>
                    </v:textbox>
                  </v:shape>
                  <v:shape id="Text Box 34" o:spid="_x0000_s2058" type="#_x0000_t202" style="position:absolute;left:4890;top:4488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备</w:t>
                          </w:r>
                        </w:p>
                      </w:txbxContent>
                    </v:textbox>
                  </v:shape>
                  <v:group id="Group 36" o:spid="_x0000_s2059" alt="" style="position:absolute;left:930;top:1524;width:1620;height:1404" coordsize="1620,1404">
                    <v:shape id="Text Box 37" o:spid="_x0000_s2060" type="#_x0000_t202" style="position:absolute;width:540;height:468" stroked="f">
                      <v:textbox>
                        <w:txbxContent>
                          <w:p w:rsidR="00DA407A" w:rsidRDefault="00DA407A" w:rsidP="00DA407A"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抚</w:t>
                            </w:r>
                          </w:p>
                        </w:txbxContent>
                      </v:textbox>
                    </v:shape>
                    <v:shape id="Text Box 38" o:spid="_x0000_s2061" type="#_x0000_t202" style="position:absolute;left:360;top:312;width:540;height:468" stroked="f">
                      <v:textbox>
                        <w:txbxContent>
                          <w:p w:rsidR="00DA407A" w:rsidRDefault="00DA407A" w:rsidP="00DA407A"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壮</w:t>
                            </w:r>
                          </w:p>
                        </w:txbxContent>
                      </v:textbox>
                    </v:shape>
                    <v:shape id="Text Box 39" o:spid="_x0000_s2062" type="#_x0000_t202" style="position:absolute;left:705;top:609;width:540;height:468" stroked="f">
                      <v:textbox>
                        <w:txbxContent>
                          <w:p w:rsidR="00DA407A" w:rsidRDefault="00DA407A" w:rsidP="00DA407A"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弃</w:t>
                            </w:r>
                          </w:p>
                        </w:txbxContent>
                      </v:textbox>
                    </v:shape>
                    <v:shape id="Text Box 40" o:spid="_x0000_s2063" type="#_x0000_t202" style="position:absolute;left:1080;top:936;width:540;height:468" stroked="f">
                      <v:textbox>
                        <w:txbxContent>
                          <w:p w:rsidR="00DA407A" w:rsidRDefault="00DA407A" w:rsidP="00DA407A"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秽</w:t>
                            </w:r>
                          </w:p>
                        </w:txbxContent>
                      </v:textbox>
                    </v:shape>
                  </v:group>
                  <v:shape id="Text Box 43" o:spid="_x0000_s2064" type="#_x0000_t202" style="position:absolute;left:2625;top:4020;width:840;height:1872" stroked="f">
                    <v:textbox style="layout-flow:vertical-ideographic">
                      <w:txbxContent>
                        <w:p w:rsidR="00DA407A" w:rsidRDefault="00DA407A" w:rsidP="00DA407A">
                          <w:pPr>
                            <w:jc w:val="center"/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时</w:t>
                          </w:r>
                          <w:r>
                            <w:rPr>
                              <w:rFonts w:hint="eastAsia"/>
                              <w:b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b/>
                            </w:rPr>
                            <w:t>不</w:t>
                          </w:r>
                          <w:r>
                            <w:rPr>
                              <w:rFonts w:hint="eastAsia"/>
                              <w:b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b/>
                            </w:rPr>
                            <w:t>我</w:t>
                          </w:r>
                          <w:r>
                            <w:rPr>
                              <w:rFonts w:hint="eastAsia"/>
                              <w:b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b/>
                            </w:rPr>
                            <w:t>待</w:t>
                          </w:r>
                        </w:p>
                      </w:txbxContent>
                    </v:textbox>
                  </v:shape>
                  <v:shape id="Text Box 44" o:spid="_x0000_s2065" type="#_x0000_t202" style="position:absolute;left:2655;top:633;width:840;height:1872" stroked="f">
                    <v:textbox style="layout-flow:vertical-ideographic">
                      <w:txbxContent>
                        <w:p w:rsidR="00DA407A" w:rsidRDefault="00DA407A" w:rsidP="00DA407A">
                          <w:pPr>
                            <w:jc w:val="center"/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生</w:t>
                          </w:r>
                          <w:r>
                            <w:rPr>
                              <w:rFonts w:hint="eastAsia"/>
                              <w:b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b/>
                            </w:rPr>
                            <w:t>日</w:t>
                          </w:r>
                          <w:r>
                            <w:rPr>
                              <w:rFonts w:hint="eastAsia"/>
                              <w:b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b/>
                            </w:rPr>
                            <w:t>吉</w:t>
                          </w:r>
                          <w:r>
                            <w:rPr>
                              <w:rFonts w:hint="eastAsia"/>
                              <w:b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b/>
                            </w:rPr>
                            <w:t>利</w:t>
                          </w:r>
                        </w:p>
                      </w:txbxContent>
                    </v:textbox>
                  </v:shape>
                  <v:shape id="Text Box 45" o:spid="_x0000_s2066" type="#_x0000_t202" style="position:absolute;left:5430;top:4533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追</w:t>
                          </w:r>
                        </w:p>
                      </w:txbxContent>
                    </v:textbox>
                  </v:shape>
                  <v:shape id="Text Box 46" o:spid="_x0000_s2067" type="#_x0000_t202" style="position:absolute;left:4965;top:4956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求</w:t>
                          </w:r>
                        </w:p>
                      </w:txbxContent>
                    </v:textbox>
                  </v:shape>
                  <v:shape id="Text Box 47" o:spid="_x0000_s2068" type="#_x0000_t202" style="position:absolute;left:5280;top:5253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高</w:t>
                          </w:r>
                        </w:p>
                      </w:txbxContent>
                    </v:textbox>
                  </v:shape>
                  <v:shape id="Text Box 48" o:spid="_x0000_s2069" type="#_x0000_t202" style="position:absolute;left:5790;top:4845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洁</w:t>
                          </w:r>
                        </w:p>
                      </w:txbxContent>
                    </v:textbox>
                  </v:shape>
                  <v:shape id="Text Box 49" o:spid="_x0000_s2070" type="#_x0000_t202" style="position:absolute;left:930;top:1152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愿</w:t>
                          </w:r>
                        </w:p>
                      </w:txbxContent>
                    </v:textbox>
                  </v:shape>
                  <v:shape id="Text Box 50" o:spid="_x0000_s2071" type="#_x0000_t202" style="position:absolute;left:435;top:1569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为</w:t>
                          </w:r>
                        </w:p>
                      </w:txbxContent>
                    </v:textbox>
                  </v:shape>
                  <v:shape id="Text Box 51" o:spid="_x0000_s2072" type="#_x0000_t202" style="position:absolute;left:90;top:1257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先</w:t>
                          </w:r>
                        </w:p>
                      </w:txbxContent>
                    </v:textbox>
                  </v:shape>
                  <v:shape id="Text Box 52" o:spid="_x0000_s2073" type="#_x0000_t202" style="position:absolute;left:570;top:789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导</w:t>
                          </w:r>
                        </w:p>
                      </w:txbxContent>
                    </v:textbox>
                  </v:shape>
                  <v:shape id="Text Box 53" o:spid="_x0000_s2074" type="#_x0000_t202" style="position:absolute;left:4245;top:2283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度</w:t>
                          </w:r>
                        </w:p>
                      </w:txbxContent>
                    </v:textbox>
                  </v:shape>
                  <v:shape id="Text Box 54" o:spid="_x0000_s2075" type="#_x0000_t202" style="position:absolute;left:3825;top:2541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气</w:t>
                          </w:r>
                        </w:p>
                      </w:txbxContent>
                    </v:textbox>
                  </v:shape>
                  <v:shape id="Text Box 55" o:spid="_x0000_s2076" type="#_x0000_t202" style="position:absolute;left:4575;top:2022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不</w:t>
                          </w:r>
                        </w:p>
                      </w:txbxContent>
                    </v:textbox>
                  </v:shape>
                  <v:shape id="Text Box 56" o:spid="_x0000_s2077" type="#_x0000_t202" style="position:absolute;left:5010;top:1740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凡</w:t>
                          </w:r>
                        </w:p>
                      </w:txbxContent>
                    </v:textbox>
                  </v:shape>
                  <v:shape id="Text Box 57" o:spid="_x0000_s2078" type="#_x0000_t202" style="position:absolute;left:5580;top:996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名</w:t>
                          </w:r>
                        </w:p>
                      </w:txbxContent>
                    </v:textbox>
                  </v:shape>
                  <v:shape id="Text Box 58" o:spid="_x0000_s2079" type="#_x0000_t202" style="position:absolute;left:5505;top:1701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好</w:t>
                          </w:r>
                        </w:p>
                      </w:txbxContent>
                    </v:textbox>
                  </v:shape>
                  <v:shape id="Text Box 59" o:spid="_x0000_s2080" type="#_x0000_t202" style="position:absolute;left:5220;top:1317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美</w:t>
                          </w:r>
                        </w:p>
                      </w:txbxContent>
                    </v:textbox>
                  </v:shape>
                  <v:shape id="Text Box 60" o:spid="_x0000_s2081" type="#_x0000_t202" style="position:absolute;left:5955;top:1494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字</w:t>
                          </w:r>
                        </w:p>
                      </w:txbxContent>
                    </v:textbox>
                  </v:shape>
                  <v:shape id="Text Box 61" o:spid="_x0000_s2082" type="#_x0000_t202" style="position:absolute;left:1230;top:4074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飞</w:t>
                          </w:r>
                        </w:p>
                      </w:txbxContent>
                    </v:textbox>
                  </v:shape>
                  <v:shape id="Text Box 62" o:spid="_x0000_s2083" type="#_x0000_t202" style="position:absolute;left:810;top:4332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逝</w:t>
                          </w:r>
                        </w:p>
                      </w:txbxContent>
                    </v:textbox>
                  </v:shape>
                  <v:shape id="Text Box 63" o:spid="_x0000_s2084" type="#_x0000_t202" style="position:absolute;left:1560;top:3813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光</w:t>
                          </w:r>
                        </w:p>
                      </w:txbxContent>
                    </v:textbox>
                  </v:shape>
                  <v:shape id="Text Box 64" o:spid="_x0000_s2085" type="#_x0000_t202" style="position:absolute;left:1995;top:3531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时</w:t>
                          </w:r>
                        </w:p>
                      </w:txbxContent>
                    </v:textbox>
                  </v:shape>
                  <v:shape id="Text Box 65" o:spid="_x0000_s2086" type="#_x0000_t202" style="position:absolute;left:720;top:4719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暮</w:t>
                          </w:r>
                        </w:p>
                      </w:txbxContent>
                    </v:textbox>
                  </v:shape>
                  <v:shape id="Text Box 66" o:spid="_x0000_s2087" type="#_x0000_t202" style="position:absolute;top:4488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美</w:t>
                          </w:r>
                        </w:p>
                      </w:txbxContent>
                    </v:textbox>
                  </v:shape>
                  <v:shape id="Text Box 67" o:spid="_x0000_s2088" type="#_x0000_t202" style="position:absolute;left:390;top:4371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迟</w:t>
                          </w:r>
                        </w:p>
                      </w:txbxContent>
                    </v:textbox>
                  </v:shape>
                  <v:shape id="Text Box 68" o:spid="_x0000_s2089" type="#_x0000_t202" style="position:absolute;left:435;top:5067;width:540;height:468" stroked="f">
                    <v:textbox>
                      <w:txbxContent>
                        <w:p w:rsidR="00DA407A" w:rsidRDefault="00DA407A" w:rsidP="00DA407A">
                          <w:pPr>
                            <w:rPr>
                              <w:rFonts w:hint="eastAsia"/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人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宋体" w:hAnsi="宋体" w:hint="eastAsia"/>
                <w:sz w:val="24"/>
              </w:rPr>
              <w:t>八、板书设计</w:t>
            </w: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1316" w:type="dxa"/>
          </w:tcPr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学生欣赏，齐答</w:t>
            </w: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学生记录</w:t>
            </w: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学生探究</w:t>
            </w: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学生朗读</w:t>
            </w: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学生认读</w:t>
            </w: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学生思考、单独回答</w:t>
            </w: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学生思考、单独回答</w:t>
            </w: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学生讨论、回答</w:t>
            </w: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学生讨论、回答</w:t>
            </w: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学生讨论、回答</w:t>
            </w: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集体回答</w:t>
            </w: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学生读</w:t>
            </w: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集体回答</w:t>
            </w:r>
          </w:p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学生练习</w:t>
            </w:r>
          </w:p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学生读</w:t>
            </w:r>
          </w:p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集体朗读</w:t>
            </w:r>
          </w:p>
        </w:tc>
      </w:tr>
      <w:tr w:rsidR="00DA407A">
        <w:tc>
          <w:tcPr>
            <w:tcW w:w="9884" w:type="dxa"/>
            <w:gridSpan w:val="3"/>
          </w:tcPr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【课后反思</w:t>
            </w:r>
            <w:r>
              <w:rPr>
                <w:rFonts w:ascii="宋体" w:hAnsi="宋体" w:hint="eastAsia"/>
                <w:bCs/>
                <w:caps/>
                <w:sz w:val="24"/>
              </w:rPr>
              <w:t>】</w:t>
            </w: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  <w:p w:rsidR="00DA407A" w:rsidRDefault="00DA407A" w:rsidP="00C16FF2">
            <w:pPr>
              <w:rPr>
                <w:rFonts w:ascii="宋体" w:hAnsi="宋体" w:hint="eastAsia"/>
                <w:sz w:val="24"/>
              </w:rPr>
            </w:pPr>
          </w:p>
        </w:tc>
      </w:tr>
    </w:tbl>
    <w:p w:rsidR="00DA407A" w:rsidRDefault="00DA407A" w:rsidP="00DA407A">
      <w:pPr>
        <w:rPr>
          <w:rFonts w:ascii="宋体" w:hAnsi="宋体" w:hint="eastAsia"/>
          <w:sz w:val="24"/>
        </w:rPr>
      </w:pPr>
    </w:p>
    <w:p w:rsidR="00A9077D" w:rsidRPr="00DE4091" w:rsidRDefault="00A9077D" w:rsidP="00DE4091"/>
    <w:sectPr w:rsidR="00A9077D" w:rsidRPr="00DE4091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89B" w:rsidRDefault="00C3589B">
      <w:r>
        <w:separator/>
      </w:r>
    </w:p>
  </w:endnote>
  <w:endnote w:type="continuationSeparator" w:id="0">
    <w:p w:rsidR="00C3589B" w:rsidRDefault="00C35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A9077D">
    <w:pPr>
      <w:pStyle w:val="a4"/>
      <w:rPr>
        <w:rFonts w:hint="eastAsia"/>
      </w:rPr>
    </w:pPr>
    <w:r>
      <w:rPr>
        <w:rFonts w:hint="eastAsia"/>
      </w:rPr>
      <w:t xml:space="preserve">      </w:t>
    </w:r>
    <w:r w:rsidR="00802D81">
      <w:rPr>
        <w:rFonts w:hint="eastAsia"/>
        <w:kern w:val="0"/>
        <w:szCs w:val="21"/>
      </w:rPr>
      <w:t xml:space="preserve">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89B" w:rsidRDefault="00C3589B">
      <w:r>
        <w:separator/>
      </w:r>
    </w:p>
  </w:footnote>
  <w:footnote w:type="continuationSeparator" w:id="0">
    <w:p w:rsidR="00C3589B" w:rsidRDefault="00C358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style="position:absolute;left:0;text-align:left;margin-left:0;margin-top:0;width:183.75pt;height:180.75pt;z-index:-251658240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D0093F">
    <w:pPr>
      <w:pStyle w:val="a3"/>
      <w:ind w:firstLineChars="250" w:firstLine="700"/>
      <w:jc w:val="both"/>
    </w:pPr>
    <w:r>
      <w:rPr>
        <w:rFonts w:ascii="黑体" w:eastAsia="黑体" w:hAnsi="宋体" w:hint="eastAsia"/>
        <w:color w:val="0000FF"/>
        <w:sz w:val="28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style="position:absolute;left:0;text-align:left;margin-left:0;margin-top:0;width:183.75pt;height:180.75pt;z-index:-251659264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940"/>
    <w:rsid w:val="001566B2"/>
    <w:rsid w:val="00227D1F"/>
    <w:rsid w:val="00245940"/>
    <w:rsid w:val="002F1323"/>
    <w:rsid w:val="002F173C"/>
    <w:rsid w:val="003043E4"/>
    <w:rsid w:val="0038043E"/>
    <w:rsid w:val="00394E1F"/>
    <w:rsid w:val="005C177F"/>
    <w:rsid w:val="006C534D"/>
    <w:rsid w:val="00802D81"/>
    <w:rsid w:val="008502DD"/>
    <w:rsid w:val="008A565C"/>
    <w:rsid w:val="0095400F"/>
    <w:rsid w:val="00A03076"/>
    <w:rsid w:val="00A07265"/>
    <w:rsid w:val="00A9077D"/>
    <w:rsid w:val="00C16FF2"/>
    <w:rsid w:val="00C3589B"/>
    <w:rsid w:val="00D0093F"/>
    <w:rsid w:val="00DA407A"/>
    <w:rsid w:val="00DE4091"/>
    <w:rsid w:val="00DF148D"/>
    <w:rsid w:val="00EB2A08"/>
    <w:rsid w:val="00EE07C6"/>
    <w:rsid w:val="00EF4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2D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90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90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A907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342</Words>
  <Characters>1956</Characters>
  <Application>Microsoft Office Word</Application>
  <DocSecurity>0</DocSecurity>
  <Lines>16</Lines>
  <Paragraphs>4</Paragraphs>
  <ScaleCrop>false</ScaleCrop>
  <Company>Microsoft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cp:lastPrinted>1601-01-01T00:00:00Z</cp:lastPrinted>
  <dcterms:created xsi:type="dcterms:W3CDTF">2015-03-11T07:06:00Z</dcterms:created>
  <dcterms:modified xsi:type="dcterms:W3CDTF">2015-03-11T07:06:00Z</dcterms:modified>
</cp:coreProperties>
</file>